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7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mlős házi- és haszonállataink normális kromoszómaszáma"/>
      </w:tblPr>
      <w:tblGrid>
        <w:gridCol w:w="4616"/>
        <w:gridCol w:w="1621"/>
        <w:gridCol w:w="1621"/>
      </w:tblGrid>
      <w:tr w:rsidR="00835C2E" w:rsidRPr="0027555D" w:rsidTr="00835C2E">
        <w:trPr>
          <w:trHeight w:val="376"/>
        </w:trPr>
        <w:tc>
          <w:tcPr>
            <w:tcW w:w="0" w:type="auto"/>
            <w:vAlign w:val="center"/>
          </w:tcPr>
          <w:p w:rsidR="00835C2E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Faj</w:t>
            </w:r>
          </w:p>
        </w:tc>
        <w:tc>
          <w:tcPr>
            <w:tcW w:w="1621" w:type="dxa"/>
            <w:vAlign w:val="center"/>
          </w:tcPr>
          <w:p w:rsidR="00835C2E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Kromoszómaszám</w:t>
            </w:r>
          </w:p>
        </w:tc>
        <w:tc>
          <w:tcPr>
            <w:tcW w:w="1621" w:type="dxa"/>
            <w:vAlign w:val="center"/>
          </w:tcPr>
          <w:p w:rsidR="00835C2E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Ragadozó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Ember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1621" w:type="dxa"/>
            <w:vAlign w:val="center"/>
          </w:tcPr>
          <w:p w:rsidR="00835C2E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nem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Vadászgörény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(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Putorius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putorius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furo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igen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Amerikai nyérc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(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Lutreola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vison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igen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Macska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(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Felis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catus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igen</w:t>
            </w:r>
            <w:bookmarkStart w:id="0" w:name="_GoBack"/>
            <w:bookmarkEnd w:id="0"/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Háziló</w:t>
            </w:r>
            <w:proofErr w:type="spellEnd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(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Equus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caballus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nem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Háziszamár</w:t>
            </w:r>
            <w:proofErr w:type="spellEnd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(E.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asinus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nem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Házisertés</w:t>
            </w:r>
            <w:proofErr w:type="spellEnd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(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Sus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domesticus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nem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proofErr w:type="spellStart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Kétúpú</w:t>
            </w:r>
            <w:proofErr w:type="spellEnd"/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 xml:space="preserve"> teve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(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Camelus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bactrianus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nem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Egypúpú teve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(C.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dromedarius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nem</w:t>
            </w:r>
          </w:p>
        </w:tc>
      </w:tr>
      <w:tr w:rsidR="00835C2E" w:rsidRPr="0027555D" w:rsidTr="00835C2E">
        <w:trPr>
          <w:trHeight w:val="376"/>
        </w:trPr>
        <w:tc>
          <w:tcPr>
            <w:tcW w:w="0" w:type="auto"/>
            <w:vAlign w:val="center"/>
            <w:hideMark/>
          </w:tcPr>
          <w:p w:rsidR="00835C2E" w:rsidRPr="0027555D" w:rsidRDefault="00835C2E" w:rsidP="0027555D">
            <w:pPr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Láma </w:t>
            </w:r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(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Lama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glama</w:t>
            </w:r>
            <w:proofErr w:type="spellEnd"/>
            <w:r w:rsidRPr="0027555D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1621" w:type="dxa"/>
            <w:vAlign w:val="center"/>
            <w:hideMark/>
          </w:tcPr>
          <w:p w:rsidR="00835C2E" w:rsidRPr="0027555D" w:rsidRDefault="00835C2E" w:rsidP="0027555D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 w:rsidRPr="0027555D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1621" w:type="dxa"/>
            <w:vAlign w:val="center"/>
          </w:tcPr>
          <w:p w:rsidR="00835C2E" w:rsidRPr="0027555D" w:rsidRDefault="00835C2E" w:rsidP="00835C2E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hu-HU"/>
              </w:rPr>
              <w:t>nem</w:t>
            </w:r>
          </w:p>
        </w:tc>
      </w:tr>
    </w:tbl>
    <w:p w:rsidR="009179FD" w:rsidRDefault="009179FD"/>
    <w:sectPr w:rsidR="0091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D"/>
    <w:rsid w:val="0027555D"/>
    <w:rsid w:val="00835C2E"/>
    <w:rsid w:val="009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BA2E-358A-42F9-8F43-4F690700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7555D"/>
  </w:style>
  <w:style w:type="character" w:styleId="Kiemels">
    <w:name w:val="Emphasis"/>
    <w:basedOn w:val="Bekezdsalapbettpusa"/>
    <w:uiPriority w:val="20"/>
    <w:qFormat/>
    <w:rsid w:val="0027555D"/>
    <w:rPr>
      <w:i/>
      <w:iCs/>
    </w:rPr>
  </w:style>
  <w:style w:type="table" w:styleId="Rcsostblzat">
    <w:name w:val="Table Grid"/>
    <w:basedOn w:val="Normltblzat"/>
    <w:uiPriority w:val="39"/>
    <w:rsid w:val="002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320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Tibor</dc:creator>
  <cp:keywords/>
  <dc:description/>
  <cp:lastModifiedBy>Gergely Tibor</cp:lastModifiedBy>
  <cp:revision>2</cp:revision>
  <dcterms:created xsi:type="dcterms:W3CDTF">2016-12-07T22:16:00Z</dcterms:created>
  <dcterms:modified xsi:type="dcterms:W3CDTF">2016-12-07T22:40:00Z</dcterms:modified>
</cp:coreProperties>
</file>